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683B944B" w:rsidR="00683608" w:rsidRDefault="00683608" w:rsidP="00A75244">
      <w:r>
        <w:t>IT</w:t>
      </w:r>
      <w:r>
        <w:rPr>
          <w:rFonts w:hint="eastAsia"/>
        </w:rPr>
        <w:t>ソリューション塾・</w:t>
      </w:r>
      <w:r w:rsidR="001A2598">
        <w:rPr>
          <w:rFonts w:hint="eastAsia"/>
        </w:rPr>
        <w:t>第</w:t>
      </w:r>
      <w:r w:rsidR="00D474C4">
        <w:t>38</w:t>
      </w:r>
      <w:r w:rsidR="001A2598">
        <w:rPr>
          <w:rFonts w:hint="eastAsia"/>
        </w:rPr>
        <w:t>期・</w:t>
      </w:r>
      <w:r>
        <w:rPr>
          <w:rFonts w:hint="eastAsia"/>
        </w:rPr>
        <w:t xml:space="preserve">事前課題／第１回　</w:t>
      </w:r>
    </w:p>
    <w:p w14:paraId="514D334E" w14:textId="1D71822B" w:rsidR="00B32473" w:rsidRDefault="00714E0E" w:rsidP="00A75244">
      <w:r>
        <w:rPr>
          <w:rFonts w:hint="eastAsia"/>
        </w:rPr>
        <w:t>デジタル・トランスフォーメーション</w:t>
      </w:r>
      <w:r w:rsidR="001E45A2">
        <w:rPr>
          <w:rFonts w:hint="eastAsia"/>
        </w:rPr>
        <w:t>の本質と「共創」戦略</w:t>
      </w:r>
    </w:p>
    <w:p w14:paraId="19B6251C" w14:textId="77777777" w:rsidR="00B32473" w:rsidRDefault="00B32473" w:rsidP="00A75244"/>
    <w:p w14:paraId="4894328B" w14:textId="266A66C9" w:rsidR="00B2094D" w:rsidRDefault="00B2094D" w:rsidP="00A75244">
      <w:r>
        <w:rPr>
          <w:rFonts w:hint="eastAsia"/>
        </w:rPr>
        <w:t xml:space="preserve">　</w:t>
      </w:r>
      <w:r w:rsidR="00043D2B">
        <w:rPr>
          <w:rFonts w:hint="eastAsia"/>
        </w:rPr>
        <w:t>テクノロジーの潮流が、大きく流れを変えはじめています。その流れを俯瞰し、</w:t>
      </w:r>
      <w:r>
        <w:t>IT</w:t>
      </w:r>
      <w:r>
        <w:rPr>
          <w:rFonts w:hint="eastAsia"/>
        </w:rPr>
        <w:t>ビジネスの</w:t>
      </w:r>
      <w:r w:rsidR="00043D2B">
        <w:rPr>
          <w:rFonts w:hint="eastAsia"/>
        </w:rPr>
        <w:t>未来</w:t>
      </w:r>
      <w:r w:rsidR="00C91111">
        <w:rPr>
          <w:rFonts w:hint="eastAsia"/>
        </w:rPr>
        <w:t>や自分たちの仕事がどうなるか</w:t>
      </w:r>
      <w:r w:rsidR="00043D2B">
        <w:rPr>
          <w:rFonts w:hint="eastAsia"/>
        </w:rPr>
        <w:t>を考える機会を提供するのが、この</w:t>
      </w:r>
      <w:r w:rsidR="00683608">
        <w:rPr>
          <w:rFonts w:hint="eastAsia"/>
        </w:rPr>
        <w:t>塾</w:t>
      </w:r>
      <w:r w:rsidR="00043D2B">
        <w:rPr>
          <w:rFonts w:hint="eastAsia"/>
        </w:rPr>
        <w:t>の目的です。</w:t>
      </w:r>
    </w:p>
    <w:p w14:paraId="437A4A6E" w14:textId="77777777" w:rsidR="00C91111" w:rsidRDefault="00C91111" w:rsidP="00A75244"/>
    <w:p w14:paraId="1B0F1DC4" w14:textId="1BCD12A5" w:rsidR="00E033EA" w:rsidRDefault="00B2094D" w:rsidP="00E033EA">
      <w:r>
        <w:rPr>
          <w:rFonts w:hint="eastAsia"/>
        </w:rPr>
        <w:t xml:space="preserve">　</w:t>
      </w:r>
      <w:r w:rsidR="00714E0E">
        <w:rPr>
          <w:rFonts w:hint="eastAsia"/>
        </w:rPr>
        <w:t>毎回の講義に先立ち</w:t>
      </w:r>
      <w:r w:rsidR="00C91111">
        <w:rPr>
          <w:rFonts w:hint="eastAsia"/>
        </w:rPr>
        <w:t>、</w:t>
      </w:r>
      <w:r>
        <w:rPr>
          <w:rFonts w:hint="eastAsia"/>
        </w:rPr>
        <w:t>いまの自分の知識や理解のレベルを確認していだ</w:t>
      </w:r>
      <w:r w:rsidR="001E45A2">
        <w:rPr>
          <w:rFonts w:hint="eastAsia"/>
        </w:rPr>
        <w:t>くために事前課題をお届け致します</w:t>
      </w:r>
      <w:r>
        <w:rPr>
          <w:rFonts w:hint="eastAsia"/>
        </w:rPr>
        <w:t>。</w:t>
      </w:r>
      <w:r w:rsidR="00043D2B">
        <w:rPr>
          <w:rFonts w:hint="eastAsia"/>
        </w:rPr>
        <w:t>「理解できない」、「分からない」は、仕方のないことです。それを確認することも本課題の目的です。</w:t>
      </w:r>
      <w:r w:rsidR="00E34C42">
        <w:rPr>
          <w:rFonts w:hint="eastAsia"/>
        </w:rPr>
        <w:t>だからといって、「分からない」で済ますのではなく、調べ、そして、</w:t>
      </w:r>
      <w:r w:rsidR="0034495A">
        <w:rPr>
          <w:rFonts w:hint="eastAsia"/>
        </w:rPr>
        <w:t>必ず</w:t>
      </w:r>
      <w:r w:rsidR="00C91111">
        <w:rPr>
          <w:rFonts w:hint="eastAsia"/>
        </w:rPr>
        <w:t>答えを</w:t>
      </w:r>
      <w:r w:rsidR="0034495A">
        <w:rPr>
          <w:rFonts w:hint="eastAsia"/>
        </w:rPr>
        <w:t>書いて</w:t>
      </w:r>
      <w:r w:rsidR="00C91111">
        <w:rPr>
          <w:rFonts w:hint="eastAsia"/>
        </w:rPr>
        <w:t>下さい</w:t>
      </w:r>
      <w:r w:rsidR="00043D2B">
        <w:rPr>
          <w:rFonts w:hint="eastAsia"/>
        </w:rPr>
        <w:t>。</w:t>
      </w:r>
      <w:r w:rsidR="00E34C42">
        <w:rPr>
          <w:rFonts w:hint="eastAsia"/>
        </w:rPr>
        <w:t>そして、それが、正しいかどうかを講義で確かめて</w:t>
      </w:r>
      <w:r w:rsidR="00C91111">
        <w:rPr>
          <w:rFonts w:hint="eastAsia"/>
        </w:rPr>
        <w:t>下さい</w:t>
      </w:r>
      <w:r w:rsidR="00E34C42">
        <w:rPr>
          <w:rFonts w:hint="eastAsia"/>
        </w:rPr>
        <w:t>。</w:t>
      </w:r>
    </w:p>
    <w:p w14:paraId="42D80E95" w14:textId="77777777" w:rsidR="00E033EA" w:rsidRDefault="00E033EA" w:rsidP="00E033EA"/>
    <w:p w14:paraId="542D2820" w14:textId="09B5D3C4" w:rsidR="00326A3A" w:rsidRDefault="00E033EA" w:rsidP="00326A3A">
      <w:pPr>
        <w:ind w:firstLineChars="50" w:firstLine="120"/>
      </w:pPr>
      <w:r>
        <w:rPr>
          <w:rFonts w:hint="eastAsia"/>
        </w:rPr>
        <w:t>絶対の正解はありません。検索してもそのものズバリの正解は見つからないでしょう。だから自分の</w:t>
      </w:r>
      <w:r w:rsidR="00AD2EA9">
        <w:rPr>
          <w:rFonts w:hint="eastAsia"/>
        </w:rPr>
        <w:t>言葉で</w:t>
      </w:r>
      <w:r>
        <w:rPr>
          <w:rFonts w:hint="eastAsia"/>
        </w:rPr>
        <w:t>答えを作って下さい。</w:t>
      </w:r>
      <w:r w:rsidR="00326A3A">
        <w:rPr>
          <w:rFonts w:hint="eastAsia"/>
        </w:rPr>
        <w:t>但し、</w:t>
      </w:r>
      <w:r w:rsidR="00ED7772" w:rsidRPr="00326A3A">
        <w:rPr>
          <w:rFonts w:hint="eastAsia"/>
          <w:b/>
          <w:u w:val="single"/>
        </w:rPr>
        <w:t>単語の羅列や箇条書きではなく、必ず文章にして</w:t>
      </w:r>
      <w:r w:rsidR="00326A3A" w:rsidRPr="00326A3A">
        <w:rPr>
          <w:rFonts w:hint="eastAsia"/>
          <w:b/>
          <w:u w:val="single"/>
        </w:rPr>
        <w:t>下さい</w:t>
      </w:r>
      <w:r w:rsidR="00ED7772">
        <w:rPr>
          <w:rFonts w:hint="eastAsia"/>
        </w:rPr>
        <w:t>。</w:t>
      </w:r>
    </w:p>
    <w:p w14:paraId="023FC4E9" w14:textId="77777777" w:rsidR="001E45A2" w:rsidRDefault="001E45A2" w:rsidP="00326A3A">
      <w:pPr>
        <w:ind w:firstLineChars="50" w:firstLine="120"/>
      </w:pPr>
    </w:p>
    <w:p w14:paraId="06C61C97" w14:textId="6371DE55" w:rsidR="00ED7772" w:rsidRDefault="00ED7772" w:rsidP="00326A3A">
      <w:pPr>
        <w:ind w:firstLineChars="50" w:firstLine="120"/>
      </w:pPr>
      <w:r>
        <w:rPr>
          <w:rFonts w:hint="eastAsia"/>
        </w:rPr>
        <w:t>単語の羅列や箇条書きは簡便</w:t>
      </w:r>
      <w:r w:rsidR="00326A3A">
        <w:rPr>
          <w:rFonts w:hint="eastAsia"/>
        </w:rPr>
        <w:t>ですが</w:t>
      </w:r>
      <w:r>
        <w:rPr>
          <w:rFonts w:hint="eastAsia"/>
        </w:rPr>
        <w:t>、重大な弱点があ</w:t>
      </w:r>
      <w:r w:rsidR="00326A3A">
        <w:rPr>
          <w:rFonts w:hint="eastAsia"/>
        </w:rPr>
        <w:t>ります</w:t>
      </w:r>
      <w:r>
        <w:rPr>
          <w:rFonts w:hint="eastAsia"/>
        </w:rPr>
        <w:t>。それは、言葉の要素や概念のあいだに「論理」をつく</w:t>
      </w:r>
      <w:r w:rsidR="006C7FB9">
        <w:rPr>
          <w:rFonts w:hint="eastAsia"/>
        </w:rPr>
        <w:t>れ</w:t>
      </w:r>
      <w:r>
        <w:rPr>
          <w:rFonts w:hint="eastAsia"/>
        </w:rPr>
        <w:t>ないこと</w:t>
      </w:r>
      <w:r w:rsidR="00326A3A">
        <w:rPr>
          <w:rFonts w:hint="eastAsia"/>
        </w:rPr>
        <w:t>です</w:t>
      </w:r>
      <w:r>
        <w:rPr>
          <w:rFonts w:hint="eastAsia"/>
        </w:rPr>
        <w:t>。</w:t>
      </w:r>
    </w:p>
    <w:p w14:paraId="6729EEDC" w14:textId="1B4F943A" w:rsidR="001A2598" w:rsidRDefault="001E45A2" w:rsidP="001A2598">
      <w:pPr>
        <w:ind w:firstLineChars="50" w:firstLine="120"/>
      </w:pPr>
      <w:r>
        <w:rPr>
          <w:rFonts w:hint="eastAsia"/>
        </w:rPr>
        <w:t>羅列や箇条書きで</w:t>
      </w:r>
      <w:r w:rsidR="00ED7772">
        <w:rPr>
          <w:rFonts w:hint="eastAsia"/>
        </w:rPr>
        <w:t>、</w:t>
      </w:r>
      <w:r w:rsidR="006C7FB9">
        <w:rPr>
          <w:rFonts w:hint="eastAsia"/>
        </w:rPr>
        <w:t>関係や構造を考えないまま</w:t>
      </w:r>
      <w:r w:rsidR="00ED7772">
        <w:rPr>
          <w:rFonts w:hint="eastAsia"/>
        </w:rPr>
        <w:t>書き出し</w:t>
      </w:r>
      <w:r w:rsidR="00371EA1">
        <w:rPr>
          <w:rFonts w:hint="eastAsia"/>
        </w:rPr>
        <w:t>た</w:t>
      </w:r>
      <w:r w:rsidR="00ED7772">
        <w:rPr>
          <w:rFonts w:hint="eastAsia"/>
        </w:rPr>
        <w:t>だけで</w:t>
      </w:r>
      <w:r>
        <w:rPr>
          <w:rFonts w:hint="eastAsia"/>
        </w:rPr>
        <w:t>は、</w:t>
      </w:r>
      <w:r w:rsidR="00ED7772">
        <w:rPr>
          <w:rFonts w:hint="eastAsia"/>
        </w:rPr>
        <w:t>安易な達成感を味わってしまい、分かった気になってしま</w:t>
      </w:r>
      <w:r w:rsidR="00326A3A">
        <w:rPr>
          <w:rFonts w:hint="eastAsia"/>
        </w:rPr>
        <w:t>います</w:t>
      </w:r>
      <w:r w:rsidR="00ED7772">
        <w:rPr>
          <w:rFonts w:hint="eastAsia"/>
        </w:rPr>
        <w:t>。当然そんな中途半場な知識では、人に何かを説明するにも筋の通った説明ができ</w:t>
      </w:r>
      <w:r>
        <w:rPr>
          <w:rFonts w:hint="eastAsia"/>
        </w:rPr>
        <w:t>ません</w:t>
      </w:r>
      <w:r w:rsidR="00326A3A">
        <w:rPr>
          <w:rFonts w:hint="eastAsia"/>
        </w:rPr>
        <w:t>。それが習慣化すると致命的です</w:t>
      </w:r>
      <w:r w:rsidR="00ED7772">
        <w:rPr>
          <w:rFonts w:hint="eastAsia"/>
        </w:rPr>
        <w:t>。</w:t>
      </w:r>
    </w:p>
    <w:p w14:paraId="53A11A05" w14:textId="77777777" w:rsidR="001A2598" w:rsidRDefault="001A2598" w:rsidP="001A2598">
      <w:pPr>
        <w:ind w:firstLineChars="50" w:firstLine="120"/>
      </w:pPr>
    </w:p>
    <w:p w14:paraId="729D70A1" w14:textId="4EBD6A3A" w:rsidR="00C91111" w:rsidRDefault="00ED7772" w:rsidP="001A2598">
      <w:pPr>
        <w:ind w:firstLineChars="50" w:firstLine="120"/>
      </w:pPr>
      <w:r>
        <w:rPr>
          <w:rFonts w:hint="eastAsia"/>
        </w:rPr>
        <w:t>羅列や箇条書きではなく文章にすると、自分の理解の度合い、つまり論理を伴う理解の程度が「見える化」され</w:t>
      </w:r>
      <w:r w:rsidR="00326A3A">
        <w:rPr>
          <w:rFonts w:hint="eastAsia"/>
        </w:rPr>
        <w:t>ます</w:t>
      </w:r>
      <w:r>
        <w:rPr>
          <w:rFonts w:hint="eastAsia"/>
        </w:rPr>
        <w:t>。例えば、論理がないと、唐突な展開や文意が通</w:t>
      </w:r>
      <w:r w:rsidR="00326A3A">
        <w:rPr>
          <w:rFonts w:hint="eastAsia"/>
        </w:rPr>
        <w:t>りません</w:t>
      </w:r>
      <w:r w:rsidR="001E45A2">
        <w:rPr>
          <w:rFonts w:hint="eastAsia"/>
        </w:rPr>
        <w:t>し</w:t>
      </w:r>
      <w:r>
        <w:rPr>
          <w:rFonts w:hint="eastAsia"/>
        </w:rPr>
        <w:t>、単調でつまらない</w:t>
      </w:r>
      <w:r w:rsidR="00326A3A">
        <w:rPr>
          <w:rFonts w:hint="eastAsia"/>
        </w:rPr>
        <w:t>ものになってしまいます</w:t>
      </w:r>
      <w:r>
        <w:rPr>
          <w:rFonts w:hint="eastAsia"/>
        </w:rPr>
        <w:t>。文章にして「見える化」することで</w:t>
      </w:r>
      <w:r w:rsidR="001E45A2">
        <w:rPr>
          <w:rFonts w:hint="eastAsia"/>
        </w:rPr>
        <w:t>、</w:t>
      </w:r>
      <w:r>
        <w:rPr>
          <w:rFonts w:hint="eastAsia"/>
        </w:rPr>
        <w:t>はじめて</w:t>
      </w:r>
      <w:r w:rsidR="001E45A2">
        <w:rPr>
          <w:rFonts w:hint="eastAsia"/>
        </w:rPr>
        <w:t>そのことが</w:t>
      </w:r>
      <w:r>
        <w:rPr>
          <w:rFonts w:hint="eastAsia"/>
        </w:rPr>
        <w:t>分か</w:t>
      </w:r>
      <w:r w:rsidR="001E45A2">
        <w:rPr>
          <w:rFonts w:hint="eastAsia"/>
        </w:rPr>
        <w:t>ります</w:t>
      </w:r>
      <w:r>
        <w:rPr>
          <w:rFonts w:hint="eastAsia"/>
        </w:rPr>
        <w:t>。だから</w:t>
      </w:r>
      <w:r w:rsidRPr="00AD2EA9">
        <w:rPr>
          <w:rFonts w:hint="eastAsia"/>
          <w:b/>
          <w:bCs/>
          <w:u w:val="single"/>
        </w:rPr>
        <w:t>羅列や箇条書きではなく文章</w:t>
      </w:r>
      <w:r>
        <w:rPr>
          <w:rFonts w:hint="eastAsia"/>
        </w:rPr>
        <w:t>にして</w:t>
      </w:r>
      <w:r w:rsidR="00326A3A">
        <w:rPr>
          <w:rFonts w:hint="eastAsia"/>
        </w:rPr>
        <w:t>くだい</w:t>
      </w:r>
      <w:r>
        <w:rPr>
          <w:rFonts w:hint="eastAsia"/>
        </w:rPr>
        <w:t>。</w:t>
      </w:r>
      <w:r w:rsidR="003117F2">
        <w:rPr>
          <w:rFonts w:hint="eastAsia"/>
        </w:rPr>
        <w:t>きっと新しい気付きがあるはずです。</w:t>
      </w:r>
    </w:p>
    <w:p w14:paraId="07B6AB6B" w14:textId="77777777" w:rsidR="003117F2" w:rsidRDefault="003117F2" w:rsidP="00A75244"/>
    <w:p w14:paraId="6F568EE0" w14:textId="196D3F95" w:rsidR="003A40F4" w:rsidRDefault="003A40F4" w:rsidP="00A75244">
      <w:r>
        <w:rPr>
          <w:rFonts w:hint="eastAsia"/>
        </w:rPr>
        <w:t>それでは、次の質問に回答して下さい。</w:t>
      </w:r>
    </w:p>
    <w:p w14:paraId="58BC206F" w14:textId="77777777" w:rsidR="00EE1718" w:rsidRDefault="00EE1718" w:rsidP="00EE1718">
      <w:pPr>
        <w:pStyle w:val="a3"/>
        <w:numPr>
          <w:ilvl w:val="0"/>
          <w:numId w:val="8"/>
        </w:numPr>
        <w:ind w:leftChars="0"/>
        <w:rPr>
          <w:b/>
          <w:bCs/>
        </w:rPr>
      </w:pPr>
      <w:r>
        <w:br w:type="column"/>
      </w:r>
      <w:r w:rsidRPr="00B135ED">
        <w:rPr>
          <w:rFonts w:hint="eastAsia"/>
          <w:b/>
          <w:bCs/>
        </w:rPr>
        <w:lastRenderedPageBreak/>
        <w:t>講義の達成目標を設定する：</w:t>
      </w:r>
    </w:p>
    <w:p w14:paraId="44351BDD" w14:textId="77777777" w:rsidR="00EE1718" w:rsidRPr="00B135ED" w:rsidRDefault="00EE1718" w:rsidP="00EE1718">
      <w:pPr>
        <w:rPr>
          <w:b/>
          <w:bCs/>
        </w:rPr>
      </w:pPr>
    </w:p>
    <w:p w14:paraId="447AC972" w14:textId="4C51262F" w:rsidR="00EE1718" w:rsidRDefault="00EE1718" w:rsidP="00EE1718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あなたは、「デジタル・トランスフォーメーション（</w:t>
      </w:r>
      <w:r>
        <w:rPr>
          <w:rFonts w:hint="eastAsia"/>
        </w:rPr>
        <w:t>DX</w:t>
      </w:r>
      <w:r>
        <w:rPr>
          <w:rFonts w:hint="eastAsia"/>
        </w:rPr>
        <w:t>）とはなんですか？」と</w:t>
      </w:r>
      <w:r>
        <w:rPr>
          <w:rFonts w:hint="eastAsia"/>
        </w:rPr>
        <w:t>お客様から</w:t>
      </w:r>
      <w:r>
        <w:rPr>
          <w:rFonts w:hint="eastAsia"/>
        </w:rPr>
        <w:t>質問されたとき、どのように答えますか。</w:t>
      </w:r>
    </w:p>
    <w:p w14:paraId="358F044A" w14:textId="77777777" w:rsidR="00EE1718" w:rsidRDefault="00EE1718" w:rsidP="00EE1718"/>
    <w:p w14:paraId="4AA4579C" w14:textId="77777777" w:rsidR="00EE1718" w:rsidRPr="00F13939" w:rsidRDefault="00EE1718" w:rsidP="00EE1718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あなたは、この講義で、何を目指しますか？</w:t>
      </w:r>
      <w:r w:rsidRPr="00F13939">
        <w:rPr>
          <w:rFonts w:hint="eastAsia"/>
        </w:rPr>
        <w:t xml:space="preserve"> </w:t>
      </w:r>
      <w:r>
        <w:rPr>
          <w:rFonts w:hint="eastAsia"/>
        </w:rPr>
        <w:t>できるようになりたいこと、理解したいことなどを書いてください。</w:t>
      </w:r>
    </w:p>
    <w:p w14:paraId="1DC1D583" w14:textId="77777777" w:rsidR="00EE1718" w:rsidRDefault="00EE1718" w:rsidP="00EE1718"/>
    <w:p w14:paraId="24A4D35C" w14:textId="0BD4BBCC" w:rsidR="00EE1718" w:rsidRDefault="00EE1718" w:rsidP="00EE1718">
      <w:pPr>
        <w:pStyle w:val="a3"/>
        <w:numPr>
          <w:ilvl w:val="0"/>
          <w:numId w:val="8"/>
        </w:numPr>
        <w:ind w:leftChars="0"/>
        <w:rPr>
          <w:b/>
          <w:bCs/>
        </w:rPr>
      </w:pPr>
      <w:r w:rsidRPr="00B135ED">
        <w:rPr>
          <w:rFonts w:hint="eastAsia"/>
          <w:b/>
          <w:bCs/>
        </w:rPr>
        <w:t>自分の知識のレベルを確認する：</w:t>
      </w:r>
    </w:p>
    <w:p w14:paraId="7B35322F" w14:textId="77777777" w:rsidR="00EE1718" w:rsidRPr="00EE1718" w:rsidRDefault="00EE1718" w:rsidP="00EE1718">
      <w:pPr>
        <w:pStyle w:val="a3"/>
        <w:ind w:leftChars="0" w:left="420"/>
        <w:rPr>
          <w:rFonts w:hint="eastAsia"/>
          <w:b/>
          <w:bCs/>
        </w:rPr>
      </w:pPr>
    </w:p>
    <w:p w14:paraId="44CB86B2" w14:textId="3C4150EA" w:rsidR="003117F2" w:rsidRDefault="00EE1718" w:rsidP="00EE171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D</w:t>
      </w:r>
      <w:r>
        <w:t>X</w:t>
      </w:r>
      <w:r>
        <w:rPr>
          <w:rFonts w:hint="eastAsia"/>
        </w:rPr>
        <w:t>の“</w:t>
      </w:r>
      <w:r>
        <w:t>X</w:t>
      </w:r>
      <w:r>
        <w:rPr>
          <w:rFonts w:hint="eastAsia"/>
        </w:rPr>
        <w:t>”は、</w:t>
      </w:r>
      <w:r>
        <w:t>Transform</w:t>
      </w:r>
      <w:r>
        <w:rPr>
          <w:rFonts w:hint="eastAsia"/>
        </w:rPr>
        <w:t>／変革を意味しています。ではなぜ、ここに“</w:t>
      </w:r>
      <w:r>
        <w:t>D</w:t>
      </w:r>
      <w:r>
        <w:rPr>
          <w:rFonts w:hint="eastAsia"/>
        </w:rPr>
        <w:t>”すなわち「デジタル」が必要なのでしょうか。デジタルでなければならない理由について、お客様に説明するように、分かりやすい</w:t>
      </w:r>
      <w:r w:rsidR="00A7781E">
        <w:rPr>
          <w:rFonts w:hint="eastAsia"/>
        </w:rPr>
        <w:t>文章で説明してください。</w:t>
      </w:r>
    </w:p>
    <w:p w14:paraId="7A63D0C7" w14:textId="77777777" w:rsidR="00150344" w:rsidRDefault="00150344" w:rsidP="00F12A78"/>
    <w:p w14:paraId="496EB44E" w14:textId="052EB0FB" w:rsidR="004B6CFA" w:rsidRPr="00150344" w:rsidRDefault="00AD2EA9" w:rsidP="004B6CFA">
      <w:pPr>
        <w:pStyle w:val="a3"/>
        <w:numPr>
          <w:ilvl w:val="0"/>
          <w:numId w:val="2"/>
        </w:numPr>
        <w:ind w:leftChars="0"/>
        <w:rPr>
          <w:bCs/>
        </w:rPr>
      </w:pPr>
      <w:r>
        <w:rPr>
          <w:rFonts w:hint="eastAsia"/>
        </w:rPr>
        <w:t>「共創」あるいは「協創」という言葉</w:t>
      </w:r>
      <w:r w:rsidR="001A2598">
        <w:rPr>
          <w:rFonts w:hint="eastAsia"/>
        </w:rPr>
        <w:t>を</w:t>
      </w:r>
      <w:r>
        <w:rPr>
          <w:rFonts w:hint="eastAsia"/>
        </w:rPr>
        <w:t>目にする機会が増えました。この言葉は、</w:t>
      </w:r>
      <w:r w:rsidRPr="00AD2EA9">
        <w:rPr>
          <w:bCs/>
        </w:rPr>
        <w:t>2004</w:t>
      </w:r>
      <w:r w:rsidRPr="00AD2EA9">
        <w:rPr>
          <w:bCs/>
        </w:rPr>
        <w:t>年、米ミシガン大学ビジネススクール教授、</w:t>
      </w:r>
      <w:r w:rsidRPr="00AD2EA9">
        <w:rPr>
          <w:bCs/>
        </w:rPr>
        <w:t>C.K.</w:t>
      </w:r>
      <w:r w:rsidRPr="00AD2EA9">
        <w:rPr>
          <w:bCs/>
        </w:rPr>
        <w:t>プラハラードとベンカト・ラマスワミが、共著『</w:t>
      </w:r>
      <w:r w:rsidRPr="00AD2EA9">
        <w:rPr>
          <w:bCs/>
        </w:rPr>
        <w:t>The Future of Competition: Co-Creating Unique Value With Customers</w:t>
      </w:r>
      <w:r w:rsidRPr="00AD2EA9">
        <w:rPr>
          <w:bCs/>
        </w:rPr>
        <w:t>（邦訳：価値共創の未来へ</w:t>
      </w:r>
      <w:r w:rsidRPr="00AD2EA9">
        <w:rPr>
          <w:bCs/>
        </w:rPr>
        <w:t>-</w:t>
      </w:r>
      <w:r w:rsidRPr="00AD2EA9">
        <w:rPr>
          <w:bCs/>
        </w:rPr>
        <w:t>顧客と企業の</w:t>
      </w:r>
      <w:r w:rsidRPr="00AD2EA9">
        <w:rPr>
          <w:bCs/>
        </w:rPr>
        <w:t>Co-Creation</w:t>
      </w:r>
      <w:r w:rsidRPr="00AD2EA9">
        <w:rPr>
          <w:bCs/>
        </w:rPr>
        <w:t>）』で提起した概念と言われてい</w:t>
      </w:r>
      <w:r w:rsidRPr="00AD2EA9">
        <w:rPr>
          <w:rFonts w:hint="eastAsia"/>
          <w:bCs/>
        </w:rPr>
        <w:t>ます</w:t>
      </w:r>
      <w:r w:rsidRPr="00AD2EA9">
        <w:rPr>
          <w:bCs/>
        </w:rPr>
        <w:t>。</w:t>
      </w:r>
      <w:r w:rsidRPr="00AD2EA9">
        <w:rPr>
          <w:rFonts w:hint="eastAsia"/>
          <w:bCs/>
        </w:rPr>
        <w:t>「</w:t>
      </w:r>
      <w:r w:rsidRPr="00AD2EA9">
        <w:rPr>
          <w:b/>
        </w:rPr>
        <w:t>企業が、様々なステークホルダーと協働して共に新たな価値を創造する</w:t>
      </w:r>
      <w:r w:rsidRPr="00AD2EA9">
        <w:rPr>
          <w:rFonts w:hint="eastAsia"/>
          <w:bCs/>
        </w:rPr>
        <w:t>」</w:t>
      </w:r>
      <w:r w:rsidRPr="00AD2EA9">
        <w:rPr>
          <w:bCs/>
        </w:rPr>
        <w:t>という概念「</w:t>
      </w:r>
      <w:r w:rsidRPr="00AD2EA9">
        <w:rPr>
          <w:bCs/>
        </w:rPr>
        <w:t>Co-Creation</w:t>
      </w:r>
      <w:r w:rsidRPr="00AD2EA9">
        <w:rPr>
          <w:bCs/>
        </w:rPr>
        <w:t>」の日本語訳で</w:t>
      </w:r>
      <w:r w:rsidRPr="00AD2EA9">
        <w:rPr>
          <w:rFonts w:hint="eastAsia"/>
          <w:bCs/>
        </w:rPr>
        <w:t>す</w:t>
      </w:r>
      <w:r w:rsidRPr="00AD2EA9">
        <w:rPr>
          <w:bCs/>
        </w:rPr>
        <w:t>。</w:t>
      </w:r>
      <w:r>
        <w:rPr>
          <w:rFonts w:hint="eastAsia"/>
        </w:rPr>
        <w:t>これらは具体的には何をすること</w:t>
      </w:r>
      <w:r w:rsidR="00F12A78">
        <w:rPr>
          <w:rFonts w:hint="eastAsia"/>
        </w:rPr>
        <w:t>かを説明してください</w:t>
      </w:r>
      <w:r>
        <w:rPr>
          <w:rFonts w:hint="eastAsia"/>
        </w:rPr>
        <w:t>。</w:t>
      </w:r>
    </w:p>
    <w:p w14:paraId="3A72F2C5" w14:textId="77777777" w:rsidR="004B6CFA" w:rsidRPr="004B6CFA" w:rsidRDefault="004B6CFA" w:rsidP="004B6CFA">
      <w:pPr>
        <w:rPr>
          <w:bCs/>
        </w:rPr>
      </w:pPr>
    </w:p>
    <w:p w14:paraId="6CA42B73" w14:textId="768A3110" w:rsidR="00D474C4" w:rsidRDefault="00D474C4" w:rsidP="00D474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デジタルを前提とした変革がもはや待ったなしの状況にあって、このままではまずいとの危機感が、ユーザー企業の内製化に拍車を掛けています。なぜそれが内製化なのでしょうか。これまでと同様に、</w:t>
      </w:r>
      <w:r>
        <w:t>SI</w:t>
      </w:r>
      <w:r>
        <w:rPr>
          <w:rFonts w:hint="eastAsia"/>
        </w:rPr>
        <w:t>事業者や</w:t>
      </w:r>
      <w:r>
        <w:t>IT</w:t>
      </w:r>
      <w:r>
        <w:rPr>
          <w:rFonts w:hint="eastAsia"/>
        </w:rPr>
        <w:t>ベンダーに任せることができない理由は何でしょうか。その背景と理由を説明して下さい。</w:t>
      </w: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E78"/>
    <w:multiLevelType w:val="hybridMultilevel"/>
    <w:tmpl w:val="DA70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F8B7F2F"/>
    <w:multiLevelType w:val="hybridMultilevel"/>
    <w:tmpl w:val="25B60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7" w15:restartNumberingAfterBreak="0">
    <w:nsid w:val="689F72CA"/>
    <w:multiLevelType w:val="hybridMultilevel"/>
    <w:tmpl w:val="B1D82492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0BD415C"/>
    <w:multiLevelType w:val="hybridMultilevel"/>
    <w:tmpl w:val="953A3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4"/>
    <w:rsid w:val="00041378"/>
    <w:rsid w:val="00043D2B"/>
    <w:rsid w:val="00077C2F"/>
    <w:rsid w:val="000F21E0"/>
    <w:rsid w:val="00150344"/>
    <w:rsid w:val="001A2598"/>
    <w:rsid w:val="001A797F"/>
    <w:rsid w:val="001E45A2"/>
    <w:rsid w:val="002350DB"/>
    <w:rsid w:val="002A6F5C"/>
    <w:rsid w:val="002C64B0"/>
    <w:rsid w:val="002D7815"/>
    <w:rsid w:val="003117F2"/>
    <w:rsid w:val="00326A3A"/>
    <w:rsid w:val="00340B1C"/>
    <w:rsid w:val="0034495A"/>
    <w:rsid w:val="00371EA1"/>
    <w:rsid w:val="003A40F4"/>
    <w:rsid w:val="003C2708"/>
    <w:rsid w:val="004B6CFA"/>
    <w:rsid w:val="004C57C6"/>
    <w:rsid w:val="004E432B"/>
    <w:rsid w:val="005462DD"/>
    <w:rsid w:val="0060565E"/>
    <w:rsid w:val="006510D5"/>
    <w:rsid w:val="00683608"/>
    <w:rsid w:val="006C7FB9"/>
    <w:rsid w:val="00707930"/>
    <w:rsid w:val="00714E0E"/>
    <w:rsid w:val="008C5D83"/>
    <w:rsid w:val="00976248"/>
    <w:rsid w:val="009F5487"/>
    <w:rsid w:val="009F62D7"/>
    <w:rsid w:val="00A75244"/>
    <w:rsid w:val="00A7781E"/>
    <w:rsid w:val="00AD2EA9"/>
    <w:rsid w:val="00B03B2C"/>
    <w:rsid w:val="00B2094D"/>
    <w:rsid w:val="00B32473"/>
    <w:rsid w:val="00B72C3A"/>
    <w:rsid w:val="00B95A9E"/>
    <w:rsid w:val="00BD36B9"/>
    <w:rsid w:val="00C91111"/>
    <w:rsid w:val="00D00039"/>
    <w:rsid w:val="00D474C4"/>
    <w:rsid w:val="00DA3BE3"/>
    <w:rsid w:val="00E033EA"/>
    <w:rsid w:val="00E34C42"/>
    <w:rsid w:val="00E6613C"/>
    <w:rsid w:val="00E9089E"/>
    <w:rsid w:val="00ED7772"/>
    <w:rsid w:val="00EE1718"/>
    <w:rsid w:val="00F12A78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  <w:style w:type="character" w:styleId="a4">
    <w:name w:val="Hyperlink"/>
    <w:basedOn w:val="a0"/>
    <w:uiPriority w:val="99"/>
    <w:unhideWhenUsed/>
    <w:rsid w:val="004E43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CFA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rsid w:val="000F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10</cp:revision>
  <dcterms:created xsi:type="dcterms:W3CDTF">2020-01-24T06:32:00Z</dcterms:created>
  <dcterms:modified xsi:type="dcterms:W3CDTF">2021-10-21T00:04:00Z</dcterms:modified>
</cp:coreProperties>
</file>